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52" w:rsidRPr="0025424B" w:rsidRDefault="00582C52" w:rsidP="005C644F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color w:val="000080"/>
          <w:sz w:val="24"/>
          <w:szCs w:val="24"/>
          <w:rtl/>
          <w:lang w:val="x-none" w:eastAsia="x-none"/>
        </w:rPr>
      </w:pPr>
      <w:bookmarkStart w:id="0" w:name="_GoBack"/>
      <w:r w:rsidRPr="0025424B">
        <w:rPr>
          <w:rFonts w:ascii="ذ" w:eastAsia="Times New Roman" w:hAnsi="ذ" w:cs="B Titr"/>
          <w:b/>
          <w:bCs/>
          <w:color w:val="000080"/>
          <w:sz w:val="24"/>
          <w:szCs w:val="24"/>
          <w:rtl/>
          <w:lang w:val="x-none" w:eastAsia="x-none"/>
        </w:rPr>
        <w:t xml:space="preserve">طرحهاي تحقيقاتي پايان يافته </w:t>
      </w:r>
      <w:r w:rsidRPr="0025424B">
        <w:rPr>
          <w:rFonts w:ascii="ذ" w:eastAsia="Times New Roman" w:hAnsi="ذ" w:cs="B Titr"/>
          <w:b/>
          <w:bCs/>
          <w:color w:val="000080"/>
          <w:sz w:val="24"/>
          <w:szCs w:val="24"/>
          <w:lang w:eastAsia="x-none"/>
        </w:rPr>
        <w:t>1400</w:t>
      </w:r>
      <w:r w:rsidRPr="0025424B">
        <w:rPr>
          <w:rFonts w:ascii="ذ" w:eastAsia="Times New Roman" w:hAnsi="ذ" w:cs="B Titr" w:hint="cs"/>
          <w:b/>
          <w:bCs/>
          <w:color w:val="000080"/>
          <w:sz w:val="24"/>
          <w:szCs w:val="24"/>
          <w:rtl/>
          <w:lang w:val="x-none" w:eastAsia="x-none"/>
        </w:rPr>
        <w:t xml:space="preserve"> (</w:t>
      </w:r>
      <w:r w:rsidRPr="0025424B">
        <w:rPr>
          <w:rFonts w:ascii="Times New Roman" w:eastAsia="Times New Roman" w:hAnsi="Times New Roman" w:cs="B Titr" w:hint="cs"/>
          <w:b/>
          <w:bCs/>
          <w:color w:val="000080"/>
          <w:sz w:val="24"/>
          <w:szCs w:val="24"/>
          <w:rtl/>
          <w:lang w:eastAsia="x-none" w:bidi="fa-IR"/>
        </w:rPr>
        <w:t xml:space="preserve"> سه ماهه </w:t>
      </w:r>
      <w:r w:rsidR="005C644F">
        <w:rPr>
          <w:rFonts w:ascii="Times New Roman" w:eastAsia="Times New Roman" w:hAnsi="Times New Roman" w:cs="B Titr" w:hint="cs"/>
          <w:b/>
          <w:bCs/>
          <w:color w:val="000080"/>
          <w:sz w:val="24"/>
          <w:szCs w:val="24"/>
          <w:rtl/>
          <w:lang w:eastAsia="x-none" w:bidi="fa-IR"/>
        </w:rPr>
        <w:t>چهارم</w:t>
      </w:r>
      <w:r w:rsidRPr="0025424B">
        <w:rPr>
          <w:rFonts w:ascii="Times New Roman" w:eastAsia="Times New Roman" w:hAnsi="Times New Roman" w:cs="B Titr" w:hint="cs"/>
          <w:b/>
          <w:bCs/>
          <w:color w:val="000080"/>
          <w:sz w:val="24"/>
          <w:szCs w:val="24"/>
          <w:rtl/>
          <w:lang w:eastAsia="x-none" w:bidi="fa-IR"/>
        </w:rPr>
        <w:t xml:space="preserve"> پایش</w:t>
      </w:r>
      <w:r w:rsidRPr="0025424B">
        <w:rPr>
          <w:rFonts w:ascii="Times New Roman" w:eastAsia="Times New Roman" w:hAnsi="Times New Roman" w:cs="B Titr" w:hint="cs"/>
          <w:b/>
          <w:bCs/>
          <w:color w:val="000080"/>
          <w:sz w:val="24"/>
          <w:szCs w:val="24"/>
          <w:rtl/>
          <w:lang w:val="x-none" w:eastAsia="x-none"/>
        </w:rPr>
        <w:t>)- سامانه پژوهان</w:t>
      </w:r>
    </w:p>
    <w:p w:rsidR="00582C52" w:rsidRPr="0025424B" w:rsidRDefault="00582C52" w:rsidP="0025424B">
      <w:pPr>
        <w:keepNext/>
        <w:bidi/>
        <w:spacing w:after="0" w:line="240" w:lineRule="auto"/>
        <w:jc w:val="center"/>
        <w:outlineLvl w:val="0"/>
        <w:rPr>
          <w:rFonts w:cs="B Nazanin"/>
          <w:sz w:val="24"/>
          <w:szCs w:val="24"/>
        </w:rPr>
      </w:pPr>
    </w:p>
    <w:tbl>
      <w:tblPr>
        <w:bidiVisual/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E8F6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417"/>
        <w:gridCol w:w="1275"/>
        <w:gridCol w:w="1842"/>
        <w:gridCol w:w="2127"/>
      </w:tblGrid>
      <w:tr w:rsidR="00A44232" w:rsidRPr="0025424B" w:rsidTr="00CD7614">
        <w:trPr>
          <w:trHeight w:val="837"/>
          <w:tblHeader/>
          <w:jc w:val="center"/>
        </w:trPr>
        <w:tc>
          <w:tcPr>
            <w:tcW w:w="709" w:type="dxa"/>
            <w:shd w:val="clear" w:color="auto" w:fill="3A3AB0"/>
            <w:vAlign w:val="center"/>
          </w:tcPr>
          <w:p w:rsidR="00A44232" w:rsidRPr="0025424B" w:rsidRDefault="00A44232" w:rsidP="0025424B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lang w:bidi="fa-IR"/>
              </w:rPr>
            </w:pPr>
            <w:r w:rsidRPr="0025424B"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3A3AB0"/>
            <w:vAlign w:val="center"/>
          </w:tcPr>
          <w:p w:rsidR="00A44232" w:rsidRPr="0025424B" w:rsidRDefault="00A44232" w:rsidP="0025424B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</w:rPr>
            </w:pPr>
            <w:r w:rsidRPr="0025424B"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A3AB0"/>
          </w:tcPr>
          <w:p w:rsidR="00CD7614" w:rsidRDefault="00CD7614" w:rsidP="00EE6DEE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lang w:bidi="fa-IR"/>
              </w:rPr>
            </w:pPr>
          </w:p>
          <w:p w:rsidR="00A44232" w:rsidRPr="0025424B" w:rsidRDefault="00A44232" w:rsidP="00CD7614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</w:pPr>
            <w:r w:rsidRPr="0025424B">
              <w:rPr>
                <w:rFonts w:ascii="ذ" w:eastAsia="Times New Roman" w:hAnsi="ذ" w:cs="B Nazanin" w:hint="cs"/>
                <w:b/>
                <w:bCs/>
                <w:color w:val="F8E8F6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3A3AB0"/>
            <w:vAlign w:val="center"/>
          </w:tcPr>
          <w:p w:rsidR="00A44232" w:rsidRPr="0025424B" w:rsidRDefault="00A44232" w:rsidP="0025424B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</w:rPr>
            </w:pPr>
            <w:r w:rsidRPr="00EE6DEE"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  <w:t>کد رهگ</w:t>
            </w:r>
            <w:r w:rsidRPr="00EE6DEE">
              <w:rPr>
                <w:rFonts w:ascii="ذ" w:eastAsia="Times New Roman" w:hAnsi="ذ" w:cs="B Nazanin" w:hint="cs"/>
                <w:b/>
                <w:bCs/>
                <w:color w:val="F8E8F6"/>
                <w:sz w:val="24"/>
                <w:szCs w:val="24"/>
                <w:rtl/>
                <w:lang w:bidi="fa-IR"/>
              </w:rPr>
              <w:t>ی</w:t>
            </w:r>
            <w:r w:rsidRPr="00EE6DEE">
              <w:rPr>
                <w:rFonts w:ascii="ذ" w:eastAsia="Times New Roman" w:hAnsi="ذ" w:cs="B Nazanin" w:hint="eastAsia"/>
                <w:b/>
                <w:bCs/>
                <w:color w:val="F8E8F6"/>
                <w:sz w:val="24"/>
                <w:szCs w:val="24"/>
                <w:rtl/>
                <w:lang w:bidi="fa-IR"/>
              </w:rPr>
              <w:t>ر</w:t>
            </w:r>
            <w:r w:rsidRPr="00EE6DEE">
              <w:rPr>
                <w:rFonts w:ascii="ذ" w:eastAsia="Times New Roman" w:hAnsi="ذ" w:cs="B Nazanin" w:hint="cs"/>
                <w:b/>
                <w:bCs/>
                <w:color w:val="F8E8F6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3A3AB0"/>
          </w:tcPr>
          <w:p w:rsidR="00CD7614" w:rsidRDefault="00CD7614" w:rsidP="002542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  <w:sz w:val="24"/>
                <w:szCs w:val="24"/>
              </w:rPr>
            </w:pPr>
          </w:p>
          <w:p w:rsidR="00A44232" w:rsidRPr="00EE6DEE" w:rsidRDefault="00A44232" w:rsidP="00CD761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  <w:sz w:val="24"/>
                <w:szCs w:val="24"/>
                <w:rtl/>
              </w:rPr>
            </w:pPr>
            <w:r w:rsidRPr="00A44232">
              <w:rPr>
                <w:rFonts w:ascii="Times New Roman" w:eastAsia="Times New Roman" w:hAnsi="Times New Roman" w:cs="B Nazanin"/>
                <w:b/>
                <w:bCs/>
                <w:color w:val="F8E8F6"/>
                <w:sz w:val="24"/>
                <w:szCs w:val="24"/>
                <w:rtl/>
              </w:rPr>
              <w:t>زمينه طرح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3A3AB0"/>
            <w:vAlign w:val="center"/>
          </w:tcPr>
          <w:p w:rsidR="000D1D5C" w:rsidRDefault="000D1D5C" w:rsidP="002542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  <w:sz w:val="24"/>
                <w:szCs w:val="24"/>
              </w:rPr>
            </w:pPr>
          </w:p>
          <w:p w:rsidR="00A44232" w:rsidRPr="0025424B" w:rsidRDefault="00A44232" w:rsidP="000D1D5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8E8F6"/>
                <w:sz w:val="24"/>
                <w:szCs w:val="24"/>
                <w:rtl/>
              </w:rPr>
            </w:pPr>
            <w:r w:rsidRPr="00EE6DEE">
              <w:rPr>
                <w:rFonts w:ascii="Times New Roman" w:eastAsia="Times New Roman" w:hAnsi="Times New Roman" w:cs="B Nazanin"/>
                <w:b/>
                <w:bCs/>
                <w:color w:val="F8E8F6"/>
                <w:sz w:val="24"/>
                <w:szCs w:val="24"/>
                <w:rtl/>
              </w:rPr>
              <w:t>دانشکده/مرکز مربوطه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نانوذرات ویروس گیاهی به منظور واکسیناسیون در محل برای ایمنی درمانی سرطان سینه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احمد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یاری خسروشاهی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59952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پژوهشی- پایان نامه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کاربرد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دارو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یی</w:t>
            </w:r>
            <w:r w:rsidRPr="00CD7614">
              <w:rPr>
                <w:rFonts w:ascii="Arial" w:hAnsi="Arial" w:cs="B Nazanin"/>
                <w:sz w:val="24"/>
                <w:szCs w:val="24"/>
              </w:rPr>
              <w:t>-</w:t>
            </w:r>
          </w:p>
          <w:p w:rsidR="00A44232" w:rsidRPr="00CD7614" w:rsidRDefault="00A44232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علوم نوین پزشکی 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رابطه بین برخی عوامل تغذیه ای، بیان برخی </w:t>
            </w:r>
            <w:r w:rsidRPr="00CD7614">
              <w:rPr>
                <w:rFonts w:ascii="Arial" w:hAnsi="Arial" w:cs="B Nazanin"/>
                <w:sz w:val="24"/>
                <w:szCs w:val="24"/>
              </w:rPr>
              <w:t>micro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</w:rPr>
              <w:t>RNA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 های دخیل در چاقی، سطوح سرمی برخی آدیپوکین ها، وضعیت متابولیک و التهابی، با چاقی در نوجوانان 18- 12 ساله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علیرضا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استاد رحیمی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60205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پژوهشی- پایان نامه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علوم تغذیه </w:t>
            </w:r>
            <w:r w:rsidR="000D1D5C" w:rsidRPr="00CD7614">
              <w:rPr>
                <w:rFonts w:ascii="Arial" w:hAnsi="Arial" w:cs="B Nazanin"/>
                <w:sz w:val="24"/>
                <w:szCs w:val="24"/>
              </w:rPr>
              <w:t>–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دانشکده تغذ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تهیه فیلم نانو کمپوزیت های  کلسیم کربنات-ژلاتین و هیدروکسی آپاتیت-ژلاتین، ارزیابی خصوصیات فیزیکوشیمیایی آنها، ارزیابی سمیت آن ها و  مقایسه خواص زیست فعالی این کمپوزیت ها در </w:t>
            </w:r>
            <w:r w:rsidRPr="00CD7614">
              <w:rPr>
                <w:rFonts w:ascii="Arial" w:hAnsi="Arial" w:cs="B Nazanin"/>
                <w:sz w:val="24"/>
                <w:szCs w:val="24"/>
              </w:rPr>
              <w:t>SBF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بزاق مصنوعی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سولماز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ملکی دیزج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لثه و دندان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تهیه و بررسی اثرات نانو ذرات سیلیکای حاوی مروپنم بر کلبسیلا پنومونیه مقاوم به کارباپنم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سولماز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ملکی دیزج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61543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لثه و دندان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ارزیابی و مقایسه تاثیر وریکونازول و لیپوزومال وریکونازول بر رشد و بیان ژن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های </w:t>
            </w:r>
            <w:r w:rsidRPr="00CD7614">
              <w:rPr>
                <w:rFonts w:ascii="Arial" w:hAnsi="Arial" w:cs="B Nazanin"/>
                <w:sz w:val="24"/>
                <w:szCs w:val="24"/>
              </w:rPr>
              <w:t>cyp51A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</w:t>
            </w:r>
            <w:r w:rsidRPr="00CD7614">
              <w:rPr>
                <w:rFonts w:ascii="Arial" w:hAnsi="Arial" w:cs="B Nazanin"/>
                <w:sz w:val="24"/>
                <w:szCs w:val="24"/>
              </w:rPr>
              <w:t>mdr1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ایزوله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های آسپرژیلوس فلاووس مقاوم به داروی وریکونازول با استفاده از تکنیک </w:t>
            </w:r>
            <w:r w:rsidRPr="00CD7614">
              <w:rPr>
                <w:rFonts w:ascii="Arial" w:hAnsi="Arial" w:cs="B Nazanin"/>
                <w:sz w:val="24"/>
                <w:szCs w:val="24"/>
              </w:rPr>
              <w:t>Real-time PCR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صنم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نامی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61861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پزشکی </w:t>
            </w:r>
          </w:p>
        </w:tc>
      </w:tr>
      <w:tr w:rsidR="00A44232" w:rsidRPr="0025424B" w:rsidTr="00CD7614">
        <w:trPr>
          <w:trHeight w:val="989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آینده پژوهی و تحلیل سیاست های پیشگیری از چاقی کودکان و نوجوانان در ایران و ارائه ی گزینه های سیاستی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مهدیه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عباسعلیزاد فرهنگی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62918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پژوهشی- پایان نامه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تغذیه 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ارتباط بین غلظت سرمی هموسیستئین ، اینترلوکین 1 بتا  وآپولیپوپروتئین </w:t>
            </w:r>
            <w:r w:rsidRPr="00CD7614">
              <w:rPr>
                <w:rFonts w:ascii="Arial" w:hAnsi="Arial" w:cs="B Nazanin"/>
                <w:sz w:val="24"/>
                <w:szCs w:val="24"/>
              </w:rPr>
              <w:t>B48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 با چاقی در بیماران دچار سکته مغزی ایسکمیک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علیرضا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نورآذریان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63198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علوم اعصاب 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قابلیت شناوری و ارزیابی رهش برون تن سیستم های چندذره ای ماندگار در معده حاوی متفورمین هیدروکلراید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میترا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جلوه گری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63454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داروسازی  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;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مطالعه</w:t>
            </w:r>
            <w:r w:rsidRPr="00CD7614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ارتباط افزایش وزن غیر معمول مادر در دوران بارداری با خطر اختلال طیف اوتیسم در</w:t>
            </w:r>
            <w:r w:rsidRPr="00CD7614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فرزندان: مرور نظام مند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ثریا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خیروری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63558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تغذیه 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بررسی روند القایی نانوذره نقره بر تمایز کاردیومیوژنیک سلول های بنیادی مزانشیمی مغز استخوان رت در محیط برون تنی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محمد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برزگرجلالی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63662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پژوهشی- پایان نامه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داروسازی  </w:t>
            </w:r>
          </w:p>
        </w:tc>
      </w:tr>
      <w:tr w:rsidR="00A44232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A44232" w:rsidRPr="00CD7614" w:rsidRDefault="00A44232" w:rsidP="00A44232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طراحی زیست حسگرهای کانابینوئیدی  مبتنی بر نانوکامپوزیت جهت شناسائی ترکیبات موثر در بهبود بیماریهای روانپزشکی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علی </w:t>
            </w:r>
          </w:p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احمدعلی پور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63959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A44232" w:rsidRPr="00CD7614" w:rsidRDefault="00A44232" w:rsidP="00A44232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روانپزشکی و علوم رفتاری 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Pr="00CD7614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مهار ترک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ب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مولکول ها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</w:rPr>
              <w:t>CD73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گ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رنده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</w:rPr>
              <w:t>EP4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 به منظور سرکوب رشد سلول ها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سرطان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85093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فرهاد </w:t>
            </w:r>
          </w:p>
          <w:p w:rsidR="000D1D5C" w:rsidRPr="00CD7614" w:rsidRDefault="000D1D5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جد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د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ن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ارق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64010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- پا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ان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نامه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مونولوژ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</w:rPr>
              <w:t xml:space="preserve">- 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Pr="00CD7614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تثبیت آنزیم آلفا آمیلاز بر روی نانوالیاف اتیل سلولز تولید شده به روش الکتروریسی و بررسی فعالیت وپایداری آن با استفاده از سوبستراهای مختلف نشاسته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مهناز 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طبیبی اذر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64028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تغذیه 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Pr="00CD7614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ساخت و ارزیابی پلی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کاپرولاکتون/نانو کامپوزیت هیدروکسی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آپاتیت داپ شده با روی-اکسید گرافن احیا شده حاوی داکسوربیسین برای کاربرد داربست استخوانی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خسرو 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ادیب کیا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64193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ریز فناوری دارویی  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Pr="00CD7614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تاثیر تابش فرا جمجمه ای لیزر مادون قرمز بر وضعیت شناختی در مدل پیری ناشی از دی گالاکتوز و کلرید آلومینیوم  در موش های </w:t>
            </w:r>
            <w:r w:rsidRPr="00CD7614">
              <w:rPr>
                <w:rFonts w:ascii="Arial" w:hAnsi="Arial" w:cs="B Nazanin"/>
                <w:sz w:val="24"/>
                <w:szCs w:val="24"/>
              </w:rPr>
              <w:t>BALB/c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سعید 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صدیق اعتقاد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64797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علوم اعصاب 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Pr="00CD7614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مطالعه</w:t>
            </w:r>
            <w:r w:rsidRPr="00CD7614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ارتباط تنوع غذایی مادر در دوران بارداری با خطر وزن تولد پایین در نوزادان</w:t>
            </w:r>
            <w:r w:rsidRPr="00CD7614">
              <w:rPr>
                <w:rFonts w:ascii="Arial" w:hAnsi="Arial" w:cs="B Nazanin"/>
                <w:sz w:val="24"/>
                <w:szCs w:val="24"/>
              </w:rPr>
              <w:t xml:space="preserve">: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مرور نظام مند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ثریا 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خیروری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64878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تغذیه 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Pr="00CD7614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شناسایی نشانگرهای زیستی ژنی در درجه های  مختلف سرطان پستان با رویکرد  زیست محاسباتی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سیاوش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دستمالچی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64904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داروسازی  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18</w:t>
            </w:r>
          </w:p>
          <w:p w:rsidR="00CD7614" w:rsidRDefault="00CD7614" w:rsidP="000D1D5C">
            <w:pPr>
              <w:jc w:val="center"/>
              <w:rPr>
                <w:rFonts w:cs="B Nazanin"/>
                <w:sz w:val="24"/>
                <w:szCs w:val="24"/>
              </w:rPr>
            </w:pPr>
          </w:p>
          <w:p w:rsidR="00CD7614" w:rsidRPr="00CD7614" w:rsidRDefault="00CD7614" w:rsidP="000D1D5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دارورسانی داروی جفیتینیب با استفاده از نانو ذرات دندریمری پلی آمیدو آمین (</w:t>
            </w:r>
            <w:r w:rsidRPr="00CD7614">
              <w:rPr>
                <w:rFonts w:ascii="Arial" w:hAnsi="Arial" w:cs="B Nazanin"/>
                <w:sz w:val="24"/>
                <w:szCs w:val="24"/>
              </w:rPr>
              <w:t>PAMAM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)  کونژوگه شده با آپتامر موسین-1 بر روی سلول های سرطان سینه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ایوب 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آقانژاد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65048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ریز فناوری دارویی  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Pr="00CD7614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تعیین ارتباط پلی مورفیسم فرودست ژن گیرنده ملانوکورتین و ژن </w:t>
            </w:r>
            <w:r w:rsidRPr="00CD7614">
              <w:rPr>
                <w:rFonts w:ascii="Arial" w:hAnsi="Arial" w:cs="B Nazanin"/>
                <w:sz w:val="24"/>
                <w:szCs w:val="24"/>
              </w:rPr>
              <w:t>CART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(پروتئین رونویسی تنظیم شده با کوکائین-آمفتامین) با شاخص آنتی اکسیدانی غیرآنزیمی (</w:t>
            </w:r>
            <w:r w:rsidRPr="00CD7614">
              <w:rPr>
                <w:rFonts w:ascii="Arial" w:hAnsi="Arial" w:cs="B Nazanin"/>
                <w:sz w:val="24"/>
                <w:szCs w:val="24"/>
              </w:rPr>
              <w:t>NEAC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) رژیم غذایی در افراد چاق بزرگسال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مهدیه 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عباسعلیزاد فرهنگی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65303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کاربردی دارویی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Pr="00CD7614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اثر نانوذرات روتین بر بیان ژنهای کاسپاز 8، کاسپاز 9، </w:t>
            </w:r>
            <w:proofErr w:type="spellStart"/>
            <w:r w:rsidRPr="00CD7614">
              <w:rPr>
                <w:rFonts w:ascii="Arial" w:hAnsi="Arial" w:cs="B Nazanin"/>
                <w:sz w:val="24"/>
                <w:szCs w:val="24"/>
              </w:rPr>
              <w:t>Bax</w:t>
            </w:r>
            <w:proofErr w:type="spellEnd"/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,</w:t>
            </w:r>
            <w:r w:rsidRPr="00CD7614">
              <w:rPr>
                <w:rFonts w:ascii="Arial" w:hAnsi="Arial" w:cs="B Nazanin"/>
                <w:sz w:val="24"/>
                <w:szCs w:val="24"/>
              </w:rPr>
              <w:t>Bcl2 , Stat3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در سلولهای سرطان دهان (</w:t>
            </w:r>
            <w:r w:rsidRPr="00CD7614">
              <w:rPr>
                <w:rFonts w:ascii="Arial" w:hAnsi="Arial" w:cs="B Nazanin"/>
                <w:sz w:val="24"/>
                <w:szCs w:val="24"/>
              </w:rPr>
              <w:t>HN5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سیمین 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شریفی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66412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لثه و دندان</w:t>
            </w:r>
          </w:p>
        </w:tc>
      </w:tr>
      <w:tr w:rsidR="000D1D5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0D1D5C" w:rsidRPr="00CD7614" w:rsidRDefault="000D1D5C" w:rsidP="000D1D5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اثرات چاقی شکمی بر عملکرد تنفسی: مرور نظام مند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مریم </w:t>
            </w:r>
          </w:p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رف رف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66611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گرنت پژوهشی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F6"/>
            <w:vAlign w:val="center"/>
          </w:tcPr>
          <w:p w:rsidR="000D1D5C" w:rsidRPr="00CD7614" w:rsidRDefault="000D1D5C" w:rsidP="000D1D5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علوم تغذیه </w:t>
            </w:r>
          </w:p>
        </w:tc>
      </w:tr>
      <w:tr w:rsidR="00C476AB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C476AB" w:rsidRPr="00CD7614" w:rsidRDefault="00C476AB" w:rsidP="00C476AB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C476AB" w:rsidRPr="00CD7614" w:rsidRDefault="00C476AB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مطالعه ی پروتئومیکی سلول های بنیادی مشتق از بافت مغز استخوان رت و سکرتوم آنها بعد از تیمار با سلنیوم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C476AB" w:rsidP="00C476A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عفت </w:t>
            </w:r>
          </w:p>
          <w:p w:rsidR="00C476AB" w:rsidRPr="00CD7614" w:rsidRDefault="00C476AB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علیزاده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C476AB" w:rsidRPr="00CD7614" w:rsidRDefault="00C476AB" w:rsidP="00C476A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58915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C476AB" w:rsidRPr="00CD7614" w:rsidRDefault="00C476AB" w:rsidP="00C476AB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C476AB" w:rsidRPr="00CD7614" w:rsidRDefault="00C476AB" w:rsidP="00C476AB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علوم نوین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بررس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رفتار ها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واکنش پذ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ر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پ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شگ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رانه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افراد در ب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مارستان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ها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امام رضا (ع)، شه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د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مدن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ام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رالمؤمن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(ع) شهر تبر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ز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هنگام وقوع شرا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ط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اضطرار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محمد صادق معصوم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59266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کم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ته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تحق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دانشجو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بررسی پایداری حرارتی و میزان خروج مونومرکامپوزیتهای بالک فیل کیور شده در فواصل مختلف از دستگاه لایت کیور یک روز پس از پلیمیزاسیون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المیرا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جعفری نویمی پور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59605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دانشکده دندانپزشکی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مقایسه ی نتایج هیستروسکوپی جراحی در بیماران مبتلا به خونریزی فعال با و بدون تخلیه ی رحم قبل از انجام پروسیجر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منیژه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سیاح ملی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60019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سلامت باروری زنان -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تحلیل سیاست های پیشگیری و کنترل بیماری دیابت در استان آذربایجان شرقی و ارائه ی گزینه های سیاستی با تمرکز بر اصلاح رفتار مصرف کننده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رحیم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خدایاری زرنق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60106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مدیریت و اطلاع رسانی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کاربرد پذیری سیستم اطلاعات آزمایشگاهی براساس </w:t>
            </w:r>
            <w:r w:rsidRPr="00CD7614">
              <w:rPr>
                <w:rFonts w:ascii="Arial" w:hAnsi="Arial" w:cs="B Nazanin"/>
                <w:sz w:val="24"/>
                <w:szCs w:val="24"/>
              </w:rPr>
              <w:t>SUS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</w:t>
            </w:r>
            <w:r w:rsidRPr="00CD7614">
              <w:rPr>
                <w:rFonts w:ascii="Arial" w:hAnsi="Arial" w:cs="B Nazanin"/>
                <w:sz w:val="24"/>
                <w:szCs w:val="24"/>
              </w:rPr>
              <w:t>QUIS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شش مرکز آموزشی و درمانی دانشگاه علوم پزشکی تبریز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الهام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منقش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60215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بررسی برون تنی ترکیب شیره انگور و لیمو به عنوان ماده کنتراست ام آر کلانژیوپانکراتوگرافی و تاثیر آن در نسبت سیگنال به نویز تصاویرحاصل از سکانس های متداول این آزمون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ناهیده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قره آغاجی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60271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پزشکی مولکولی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-دانشکده پیراپزشکی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مقایسه ی روشهای مختلف استخراج قطعات آنتی بادی نوترکیب </w:t>
            </w:r>
            <w:proofErr w:type="spellStart"/>
            <w:r w:rsidRPr="00CD7614">
              <w:rPr>
                <w:rFonts w:ascii="Arial" w:hAnsi="Arial" w:cs="B Nazanin"/>
                <w:sz w:val="24"/>
                <w:szCs w:val="24"/>
              </w:rPr>
              <w:t>scFv</w:t>
            </w:r>
            <w:proofErr w:type="spellEnd"/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</w:t>
            </w:r>
            <w:r w:rsidRPr="00CD7614">
              <w:rPr>
                <w:rFonts w:ascii="Arial" w:hAnsi="Arial" w:cs="B Nazanin"/>
                <w:sz w:val="24"/>
                <w:szCs w:val="24"/>
              </w:rPr>
              <w:t>VL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ازفضای پری پلاسمی باکتری اشرشیا کلی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محمد رضا توحیدکیا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60369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ایمونولوژی-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اثر سینرژیسم </w:t>
            </w:r>
            <w:r w:rsidRPr="00CD7614">
              <w:rPr>
                <w:rFonts w:ascii="Arial" w:hAnsi="Arial" w:cs="B Nazanin"/>
                <w:sz w:val="24"/>
                <w:szCs w:val="24"/>
              </w:rPr>
              <w:t>microRNA 193a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</w:t>
            </w:r>
            <w:r w:rsidRPr="00CD7614">
              <w:rPr>
                <w:rFonts w:ascii="Arial" w:hAnsi="Arial" w:cs="B Nazanin"/>
                <w:sz w:val="24"/>
                <w:szCs w:val="24"/>
              </w:rPr>
              <w:t>microRNA 146a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درمهار متاستاز سرطان معده.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بهزاد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برادران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60601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هزینه- اثربخشی روش های غربالگری هلیکوباکترپیلوری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محمود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یوسفی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60851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مدیریت و اطلاع رسانی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تهیه و ارزیابی داربست زیست سازگار مبتنی بر ژلاتین و کوپلیمر پلی اتیلن-پلی پروپیلن اکساید جهت استفاده در مهندسی بافت غضروف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علی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عابدالهی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61217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کاربردی دارویی-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علوم نوین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تاب آوری و ارتباط آن  با مواجهه با خشونت در پرستاران اورژانس در شیفت های کاری مختلف در  مراکز آموزشی درمانی دانشگاه علوم پزشکی  تبریز1397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فرانک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جبارزاده تبریزی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61227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پرستاری و مامائی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بررسی اثر عصاره هیدروالکلی گل گاوزبان ایرانی بر رفتار شبه اضطرابی و افسردگی در مدل استرس مزمن مهاری موش سوری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سید مصطفی اعرج خدایی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61431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علوم اعصاب -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>دانشکده طب سنتی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فراوانی ویروس های سینسیشیال تنفسی و پاراآنفلونزا 3در کودکان زیر </w:t>
            </w:r>
            <w:r w:rsidRPr="00CD7614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۵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سال مبتلا به عفونت تنفسی حاد مراجعه کننده به بیمارستان کودکان تبریز در طی  سالهای 98-1397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مهین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آهنگر اسکوئی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62143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بیماری های عفونی و گرمسیری-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پزشکی  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اثر مهاری </w:t>
            </w:r>
            <w:r w:rsidRPr="00CD7614">
              <w:rPr>
                <w:rFonts w:ascii="Arial" w:hAnsi="Arial" w:cs="B Nazanin"/>
                <w:sz w:val="24"/>
                <w:szCs w:val="24"/>
              </w:rPr>
              <w:t>HSP90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بر بیان </w:t>
            </w:r>
            <w:r w:rsidRPr="00CD7614">
              <w:rPr>
                <w:rFonts w:ascii="Arial" w:hAnsi="Arial" w:cs="B Nazanin"/>
                <w:sz w:val="24"/>
                <w:szCs w:val="24"/>
              </w:rPr>
              <w:t>TLR4, TLR2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با مسیر </w:t>
            </w:r>
            <w:r w:rsidRPr="00CD7614">
              <w:rPr>
                <w:rFonts w:ascii="Arial" w:hAnsi="Arial" w:cs="B Nazanin"/>
                <w:sz w:val="24"/>
                <w:szCs w:val="24"/>
              </w:rPr>
              <w:t>MAPK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ردههای سلولی ملانوما (</w:t>
            </w:r>
            <w:r w:rsidRPr="00CD7614">
              <w:rPr>
                <w:rFonts w:ascii="Arial" w:hAnsi="Arial" w:cs="B Nazanin"/>
                <w:sz w:val="24"/>
                <w:szCs w:val="24"/>
              </w:rPr>
              <w:t>A-375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)  و (</w:t>
            </w:r>
            <w:r w:rsidRPr="00CD7614">
              <w:rPr>
                <w:rFonts w:ascii="Arial" w:hAnsi="Arial" w:cs="B Nazanin"/>
                <w:sz w:val="24"/>
                <w:szCs w:val="24"/>
              </w:rPr>
              <w:t>C8161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سیامک صندوقچیان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62273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ایمونولوژی_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اثر داروهای شیمی درمانی بر بیان </w:t>
            </w:r>
            <w:r w:rsidRPr="00CD7614">
              <w:rPr>
                <w:rFonts w:ascii="Arial" w:hAnsi="Arial" w:cs="B Nazanin"/>
                <w:sz w:val="24"/>
                <w:szCs w:val="24"/>
              </w:rPr>
              <w:t>PD-L1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رده سلول سرطان سینه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بهزاد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برادران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62280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ایمونولوژی-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اثر مهار </w:t>
            </w:r>
            <w:r w:rsidRPr="00CD7614">
              <w:rPr>
                <w:rFonts w:ascii="Arial" w:hAnsi="Arial" w:cs="B Nazanin"/>
                <w:sz w:val="24"/>
                <w:szCs w:val="24"/>
              </w:rPr>
              <w:t>let7i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مهار متاستاز ردهای سلولی ملانومایی   </w:t>
            </w:r>
            <w:r w:rsidRPr="00CD7614">
              <w:rPr>
                <w:rFonts w:ascii="Arial" w:hAnsi="Arial" w:cs="B Nazanin"/>
                <w:sz w:val="24"/>
                <w:szCs w:val="24"/>
              </w:rPr>
              <w:t>(A-375) , (C8161)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سیامک صندوقچیان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62296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ایمونولوژی-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مطالعه ارتباط شدت بیماری ،کیفیت زندگی و میزان فاکتور های التهابی وظرفیت تام انتی اکسیدانی سرم با نمایه التهابی و ظرفیت آنتی اکسیدانی رژیم غذایی در بیماران مبتلا به آرتریـت روماتوئید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ثریا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خیروری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62329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تغذیه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بیان ژن های </w:t>
            </w:r>
            <w:r w:rsidRPr="00CD7614">
              <w:rPr>
                <w:rFonts w:ascii="Arial" w:hAnsi="Arial" w:cs="B Nazanin"/>
                <w:sz w:val="24"/>
                <w:szCs w:val="24"/>
              </w:rPr>
              <w:t xml:space="preserve">RMRP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،</w:t>
            </w:r>
            <w:r w:rsidRPr="00CD7614">
              <w:rPr>
                <w:rFonts w:ascii="Arial" w:hAnsi="Arial" w:cs="B Nazanin"/>
                <w:sz w:val="24"/>
                <w:szCs w:val="24"/>
              </w:rPr>
              <w:t>DDX5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، </w:t>
            </w:r>
            <w:r w:rsidRPr="00CD7614">
              <w:rPr>
                <w:rFonts w:ascii="Arial" w:hAnsi="Arial" w:cs="B Nazanin"/>
                <w:sz w:val="24"/>
                <w:szCs w:val="24"/>
              </w:rPr>
              <w:t>ROR-gamma-t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سلول های تک هسته ای سفید خون محیطی بیماران </w:t>
            </w:r>
            <w:r w:rsidRPr="00CD7614">
              <w:rPr>
                <w:rFonts w:ascii="Arial" w:hAnsi="Arial" w:cs="B Nazanin"/>
                <w:sz w:val="24"/>
                <w:szCs w:val="24"/>
              </w:rPr>
              <w:t>MS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نوع عود کننده-بهبودیابنده در  مقایسه با افراد سالم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بهزاد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برادران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62610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ایمونولوژی-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تهیه و ارزیابی فیزیکوشیمیایی نانوپارتیکل های سیلیکای بارگیری شده با مروپنم و بررسی اثر ضد باکتریایی و ضد بیوفیلمی آن بر روی باکتری سودوموناس آئروژینوزای مقاوم به کارباپنم ها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سیمین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شریفی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62751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لثه و دندان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مقایسه سطح سرمی فاکتور رشد فیبروبلاستی 19 ( </w:t>
            </w:r>
            <w:r w:rsidRPr="00CD7614">
              <w:rPr>
                <w:rFonts w:ascii="Arial" w:hAnsi="Arial" w:cs="B Nazanin"/>
                <w:sz w:val="24"/>
                <w:szCs w:val="24"/>
              </w:rPr>
              <w:t>FGF19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) در بیماران دیابتی نوع 2 و افراد سالم با وزن طبیعی و چاق بر اساس فراسنج های لیپیدی و قندی ، شاخص&amp;</w:t>
            </w:r>
            <w:proofErr w:type="spellStart"/>
            <w:r w:rsidRPr="00CD7614">
              <w:rPr>
                <w:rFonts w:ascii="Arial" w:hAnsi="Arial" w:cs="B Nazanin"/>
                <w:sz w:val="24"/>
                <w:szCs w:val="24"/>
              </w:rPr>
              <w:t>zwnj</w:t>
            </w:r>
            <w:proofErr w:type="spellEnd"/>
            <w:r w:rsidRPr="00CD7614">
              <w:rPr>
                <w:rFonts w:ascii="Arial" w:hAnsi="Arial" w:cs="B Nazanin"/>
                <w:sz w:val="24"/>
                <w:szCs w:val="24"/>
                <w:rtl/>
              </w:rPr>
              <w:t>;های تن&amp;</w:t>
            </w:r>
            <w:proofErr w:type="spellStart"/>
            <w:r w:rsidRPr="00CD7614">
              <w:rPr>
                <w:rFonts w:ascii="Arial" w:hAnsi="Arial" w:cs="B Nazanin"/>
                <w:sz w:val="24"/>
                <w:szCs w:val="24"/>
              </w:rPr>
              <w:t>zwnj</w:t>
            </w:r>
            <w:proofErr w:type="spellEnd"/>
            <w:r w:rsidRPr="00CD7614">
              <w:rPr>
                <w:rFonts w:ascii="Arial" w:hAnsi="Arial" w:cs="B Nazanin"/>
                <w:sz w:val="24"/>
                <w:szCs w:val="24"/>
                <w:rtl/>
              </w:rPr>
              <w:t>;سنجی و عادات غذایی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زهره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قریشی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63078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تغذیه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اثر مکمل یاری اسیدهای چرب </w:t>
            </w:r>
            <w:r w:rsidRPr="00CD7614">
              <w:rPr>
                <w:rFonts w:ascii="Arial" w:hAnsi="Arial" w:cs="B Nazanin"/>
                <w:sz w:val="24"/>
                <w:szCs w:val="24"/>
              </w:rPr>
              <w:t>Ѡ3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بر سطوح بیان ژن های </w:t>
            </w:r>
            <w:r w:rsidRPr="00CD7614">
              <w:rPr>
                <w:rFonts w:ascii="Arial" w:hAnsi="Arial" w:cs="B Nazanin"/>
                <w:sz w:val="24"/>
                <w:szCs w:val="24"/>
              </w:rPr>
              <w:t>PPAR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&amp;</w:t>
            </w:r>
            <w:r w:rsidRPr="00CD7614">
              <w:rPr>
                <w:rFonts w:ascii="Arial" w:hAnsi="Arial" w:cs="B Nazanin"/>
                <w:sz w:val="24"/>
                <w:szCs w:val="24"/>
              </w:rPr>
              <w:t>gamma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; و </w:t>
            </w:r>
            <w:r w:rsidRPr="00CD7614">
              <w:rPr>
                <w:rFonts w:ascii="Arial" w:hAnsi="Arial" w:cs="B Nazanin"/>
                <w:sz w:val="24"/>
                <w:szCs w:val="24"/>
              </w:rPr>
              <w:t>UCP2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، سطح سرمی پروتئین </w:t>
            </w:r>
            <w:r w:rsidRPr="00CD7614">
              <w:rPr>
                <w:rFonts w:ascii="Arial" w:hAnsi="Arial" w:cs="B Nazanin"/>
                <w:sz w:val="24"/>
                <w:szCs w:val="24"/>
              </w:rPr>
              <w:t>UCP2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، وضعیت متابولیک و اشتها در ورزشکاران مرد نخبه: کارآزمایی بالینی تصادفی شاهددار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بیت الله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علیپور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63564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دانشکده تغذیه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ساخت ، تهیه و انجام مطالعات زیستی و دوزیمتری کمپلکس های رادیواکتیو گرافنی با رادیوایزوتوپ تکنسیم-99</w:t>
            </w:r>
            <w:r w:rsidRPr="00CD7614">
              <w:rPr>
                <w:rFonts w:ascii="Arial" w:hAnsi="Arial" w:cs="B Nazanin"/>
                <w:sz w:val="24"/>
                <w:szCs w:val="24"/>
              </w:rPr>
              <w:t>m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 ، بعنوان عوامل تسهیل کننده چندمنظوره در راستای انجام فرآیندهای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lastRenderedPageBreak/>
              <w:t>رادیولیبلینگ  لیگاندهای فاقد پتانسیل تشکیل رادیوکمپلکس های تکنسیمی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lastRenderedPageBreak/>
              <w:t>اشرف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فخاری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63877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تیم های تحقیقاتی دانشگاه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ارزیابی تاثیر لیپوزومال وریکونازول بر رشد، بیوسنتز ارگوسترول و میزان بیان ژن&amp;</w:t>
            </w:r>
            <w:proofErr w:type="spellStart"/>
            <w:r w:rsidRPr="00CD7614">
              <w:rPr>
                <w:rFonts w:ascii="Arial" w:hAnsi="Arial" w:cs="B Nazanin"/>
                <w:sz w:val="24"/>
                <w:szCs w:val="24"/>
              </w:rPr>
              <w:t>zwnj</w:t>
            </w:r>
            <w:proofErr w:type="spellEnd"/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;های </w:t>
            </w:r>
            <w:r w:rsidRPr="00CD7614">
              <w:rPr>
                <w:rFonts w:ascii="Arial" w:hAnsi="Arial" w:cs="B Nazanin"/>
                <w:sz w:val="24"/>
                <w:szCs w:val="24"/>
              </w:rPr>
              <w:t>ERG11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،</w:t>
            </w:r>
            <w:r w:rsidRPr="00CD7614">
              <w:rPr>
                <w:rFonts w:ascii="Arial" w:hAnsi="Arial" w:cs="B Nazanin"/>
                <w:sz w:val="24"/>
                <w:szCs w:val="24"/>
              </w:rPr>
              <w:t>Cdr1p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 و </w:t>
            </w:r>
            <w:r w:rsidRPr="00CD7614">
              <w:rPr>
                <w:rFonts w:ascii="Arial" w:hAnsi="Arial" w:cs="B Nazanin"/>
                <w:sz w:val="24"/>
                <w:szCs w:val="24"/>
              </w:rPr>
              <w:t>Cdr2p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ایزوله&amp;</w:t>
            </w:r>
            <w:proofErr w:type="spellStart"/>
            <w:r w:rsidRPr="00CD7614">
              <w:rPr>
                <w:rFonts w:ascii="Arial" w:hAnsi="Arial" w:cs="B Nazanin"/>
                <w:sz w:val="24"/>
                <w:szCs w:val="24"/>
              </w:rPr>
              <w:t>zwnj</w:t>
            </w:r>
            <w:proofErr w:type="spellEnd"/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;های کاندیدا آلبیکنس مقاوم به فلوکونازول با استفاده از تکنیک </w:t>
            </w:r>
            <w:r w:rsidRPr="00CD7614">
              <w:rPr>
                <w:rFonts w:ascii="Arial" w:hAnsi="Arial" w:cs="B Nazanin"/>
                <w:sz w:val="24"/>
                <w:szCs w:val="24"/>
              </w:rPr>
              <w:t>Real-time PCR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صنم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نامی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63919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ایمونولوژی-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بررسی اثر نانوذرات </w:t>
            </w:r>
            <w:r w:rsidRPr="00CD7614">
              <w:rPr>
                <w:rFonts w:ascii="Arial" w:hAnsi="Arial" w:cs="B Nazanin"/>
                <w:sz w:val="24"/>
                <w:szCs w:val="24"/>
              </w:rPr>
              <w:t>SPION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بارگیری شده بامولکول  </w:t>
            </w:r>
            <w:r w:rsidRPr="00CD7614">
              <w:rPr>
                <w:rFonts w:ascii="Arial" w:hAnsi="Arial" w:cs="B Nazanin"/>
                <w:sz w:val="24"/>
                <w:szCs w:val="24"/>
              </w:rPr>
              <w:t>siRNA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ضد </w:t>
            </w:r>
            <w:r w:rsidRPr="00CD7614">
              <w:rPr>
                <w:rFonts w:ascii="Arial" w:hAnsi="Arial" w:cs="B Nazanin"/>
                <w:sz w:val="24"/>
                <w:szCs w:val="24"/>
              </w:rPr>
              <w:t>CD73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 به همراه داروی </w:t>
            </w:r>
            <w:r w:rsidRPr="00CD7614">
              <w:rPr>
                <w:rFonts w:ascii="Arial" w:hAnsi="Arial" w:cs="B Nazanin"/>
                <w:sz w:val="24"/>
                <w:szCs w:val="24"/>
              </w:rPr>
              <w:t>BV6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بر رشد سلول های سرطانی.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فرهاد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جدیدی نیارق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64006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 - پایان نامه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ایمونولوژی- 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br/>
              <w:t xml:space="preserve">دانشکده پزشکی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ارزیابی الگوهای جهانی تنوع ژنتیکی در جمعیت </w:t>
            </w:r>
            <w:proofErr w:type="spellStart"/>
            <w:r w:rsidRPr="00CD7614">
              <w:rPr>
                <w:rFonts w:ascii="Arial" w:hAnsi="Arial" w:cs="B Nazanin"/>
                <w:sz w:val="24"/>
                <w:szCs w:val="24"/>
              </w:rPr>
              <w:t>Strongyloides</w:t>
            </w:r>
            <w:proofErr w:type="spellEnd"/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D7614">
              <w:rPr>
                <w:rFonts w:ascii="Arial" w:hAnsi="Arial" w:cs="B Nazanin"/>
                <w:sz w:val="24"/>
                <w:szCs w:val="24"/>
              </w:rPr>
              <w:t>stercoralis</w:t>
            </w:r>
            <w:proofErr w:type="spellEnd"/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تعیین شده توسط توالی های میتوکندریایی: یک مطالعه مروری نظام مند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عادل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اسپوتین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CD7614">
              <w:rPr>
                <w:rFonts w:ascii="Arial" w:hAnsi="Arial" w:cs="B Nazanin"/>
                <w:color w:val="000000"/>
                <w:sz w:val="24"/>
                <w:szCs w:val="24"/>
              </w:rPr>
              <w:t>64057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پزشکی مبتنی بر شواهد </w:t>
            </w:r>
            <w:r w:rsidRPr="00CD7614">
              <w:rPr>
                <w:rFonts w:ascii="Arial" w:hAnsi="Arial" w:cs="B Nazanin"/>
                <w:sz w:val="24"/>
                <w:szCs w:val="24"/>
              </w:rPr>
              <w:t>EBM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ارتباط بین تیروئیدیت هاشیموتو و بروز کنسر تیروئید؛ مطالعه نظام&amp;</w:t>
            </w:r>
            <w:proofErr w:type="spellStart"/>
            <w:r w:rsidRPr="00CD7614">
              <w:rPr>
                <w:rFonts w:ascii="Arial" w:hAnsi="Arial" w:cs="B Nazanin"/>
                <w:sz w:val="24"/>
                <w:szCs w:val="24"/>
              </w:rPr>
              <w:t>zwnj</w:t>
            </w:r>
            <w:proofErr w:type="spellEnd"/>
            <w:r w:rsidRPr="00CD7614">
              <w:rPr>
                <w:rFonts w:ascii="Arial" w:hAnsi="Arial" w:cs="B Nazanin"/>
                <w:sz w:val="24"/>
                <w:szCs w:val="24"/>
                <w:rtl/>
              </w:rPr>
              <w:t>;مند و فراتحلیل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پویا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عباسقلی زاده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64115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رادیکال هیسترکتومی همراه با شیمی درمانی نئوادجونت و بدون آن در بیماران با سرطان سرویکس مرحله ی  </w:t>
            </w:r>
            <w:r w:rsidRPr="00CD7614">
              <w:rPr>
                <w:rFonts w:ascii="Arial" w:hAnsi="Arial" w:cs="B Nazanin"/>
                <w:sz w:val="24"/>
                <w:szCs w:val="24"/>
              </w:rPr>
              <w:t>IB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- </w:t>
            </w:r>
            <w:r w:rsidRPr="00CD7614">
              <w:rPr>
                <w:rFonts w:ascii="Arial" w:hAnsi="Arial" w:cs="B Nazanin"/>
                <w:sz w:val="24"/>
                <w:szCs w:val="24"/>
              </w:rPr>
              <w:t>IIB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پروین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مصطفی قره باغی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64835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سلامت باروری زنان 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بررسی روایی و پایایی پرسشنامه خودکارآمدی رانندگی آدلاید در میان سالمندان ایرانی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الهام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لطفعلی نژاد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65651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ارز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اب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استرس اکس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دات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و،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 م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زان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ان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فاکتور ها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التهاب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 ژن ها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دخ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ل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آپوپتوز به دنبال ت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مار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با دارو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پرازوس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آس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ب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کل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و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ناش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از 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سکم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ک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رپرف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وژن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 در موش صحرا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سه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لا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منتظرصاحب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65704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پزشک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مولکول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بررسی ترمودینامیک انحلال مزالازین در سیستم کوسولوانسی اتیلن گلیکول + آب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ابوالقاسم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جویبان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66169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مرکز تحقیقات ایمنی غذا و دارو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بررسی تاثیر مکمل یاری آلفالیپوئیک اسید بر پروفایل لیپیدی در افراد بزرگسال: مطالعه مروری نظام مند و متاآنالیز مطالعات کارآزمایی بالینی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مهسا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محمودی نژاد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66736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مقایسه نتایج عملکردی و اناتومیکی ترمیم پرولاپس کمپارتمان آپیکال واژن به دو روش لاپاراتومی و ساکروپکسی با مش </w:t>
            </w:r>
            <w:r w:rsidRPr="00CD7614">
              <w:rPr>
                <w:rFonts w:ascii="Arial" w:hAnsi="Arial" w:cs="B Nazanin"/>
                <w:sz w:val="24"/>
                <w:szCs w:val="24"/>
              </w:rPr>
              <w:t>PRS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روش واژینال و ساسپنشن لیگامان ساکرو اسپینوس بانخ غیر قابل جذب: یک مطالعه گذشته نگر گزارش موارد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پروین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باستانی علمداری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66956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پزشکی مبتنی بر شواهد </w:t>
            </w:r>
            <w:r w:rsidRPr="00CD7614">
              <w:rPr>
                <w:rFonts w:ascii="Arial" w:hAnsi="Arial" w:cs="B Nazanin"/>
                <w:sz w:val="24"/>
                <w:szCs w:val="24"/>
              </w:rPr>
              <w:t>EBM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CD7614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CD7614">
              <w:rPr>
                <w:rFonts w:cs="B Nazanin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CD7614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ab/>
              <w:t>بررس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اثر بال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ن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مکمل 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ار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با رو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بهبود سطح سرم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مالون د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آلدئ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د،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هموس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ستئ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و مواد واکنش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با ت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وبارب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تور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ک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اس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د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در ب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ماران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بزرگسال: مطالعه مرور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نظام مند و متاآنال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ز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دوز-پاسخ مطالعات کارآزما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یی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بال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ن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ام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رحس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CD7614">
              <w:rPr>
                <w:rFonts w:ascii="Arial" w:hAnsi="Arial" w:cs="B Nazanin" w:hint="eastAsia"/>
                <w:sz w:val="24"/>
                <w:szCs w:val="24"/>
                <w:rtl/>
              </w:rPr>
              <w:t>ن</w:t>
            </w:r>
            <w:r w:rsidRPr="00CD761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</w:p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فغفور</w:t>
            </w:r>
            <w:r w:rsidRPr="00CD761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7614">
              <w:rPr>
                <w:rFonts w:ascii="Arial" w:hAnsi="Arial" w:cs="B Nazanin"/>
                <w:sz w:val="24"/>
                <w:szCs w:val="24"/>
              </w:rPr>
              <w:t>66981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Pr="00CD7614" w:rsidRDefault="0085093C" w:rsidP="0085093C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D7614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25424B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CD7614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شناسایی و اولویت بندی موانع عملکرد مبتنی بر شواهد: یک مطالعه چند روشی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سارا </w:t>
            </w:r>
          </w:p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محمدزاده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67393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25424B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CD7614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محلولیت و خواص ترمودینامیکی مزالازین در مخلوط حلال های دیپ یوتکتیک و آب در دماهای مختلف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آیناز </w:t>
            </w:r>
          </w:p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ضرغام پور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67509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25424B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CD7614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93006F">
              <w:rPr>
                <w:rFonts w:ascii="Arial" w:hAnsi="Arial" w:cs="Arial"/>
                <w:sz w:val="20"/>
                <w:szCs w:val="20"/>
                <w:rtl/>
              </w:rPr>
              <w:t>بررس</w:t>
            </w:r>
            <w:r w:rsidRPr="0093006F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93006F">
              <w:rPr>
                <w:rFonts w:ascii="Arial" w:hAnsi="Arial" w:cs="Arial"/>
                <w:sz w:val="20"/>
                <w:szCs w:val="20"/>
                <w:rtl/>
              </w:rPr>
              <w:t xml:space="preserve"> محلول</w:t>
            </w:r>
            <w:r w:rsidRPr="0093006F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93006F">
              <w:rPr>
                <w:rFonts w:ascii="Arial" w:hAnsi="Arial" w:cs="Arial" w:hint="eastAsia"/>
                <w:sz w:val="20"/>
                <w:szCs w:val="20"/>
                <w:rtl/>
              </w:rPr>
              <w:t>ت</w:t>
            </w:r>
            <w:r w:rsidRPr="0093006F">
              <w:rPr>
                <w:rFonts w:ascii="Arial" w:hAnsi="Arial" w:cs="Arial"/>
                <w:sz w:val="20"/>
                <w:szCs w:val="20"/>
                <w:rtl/>
              </w:rPr>
              <w:t xml:space="preserve"> باکلوفن در س</w:t>
            </w:r>
            <w:r w:rsidRPr="0093006F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93006F">
              <w:rPr>
                <w:rFonts w:ascii="Arial" w:hAnsi="Arial" w:cs="Arial" w:hint="eastAsia"/>
                <w:sz w:val="20"/>
                <w:szCs w:val="20"/>
                <w:rtl/>
              </w:rPr>
              <w:t>ستم</w:t>
            </w:r>
            <w:r w:rsidRPr="0093006F">
              <w:rPr>
                <w:rFonts w:ascii="Arial" w:hAnsi="Arial" w:cs="Arial"/>
                <w:sz w:val="20"/>
                <w:szCs w:val="20"/>
                <w:rtl/>
              </w:rPr>
              <w:t xml:space="preserve"> حلال دوتا</w:t>
            </w:r>
            <w:r w:rsidRPr="0093006F">
              <w:rPr>
                <w:rFonts w:ascii="Arial" w:hAnsi="Arial" w:cs="Arial" w:hint="cs"/>
                <w:sz w:val="20"/>
                <w:szCs w:val="20"/>
                <w:rtl/>
              </w:rPr>
              <w:t>یی</w:t>
            </w:r>
            <w:r w:rsidRPr="0093006F">
              <w:rPr>
                <w:rFonts w:ascii="Arial" w:hAnsi="Arial" w:cs="Arial"/>
                <w:sz w:val="20"/>
                <w:szCs w:val="20"/>
                <w:rtl/>
              </w:rPr>
              <w:t xml:space="preserve"> پروپ</w:t>
            </w:r>
            <w:r w:rsidRPr="0093006F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93006F">
              <w:rPr>
                <w:rFonts w:ascii="Arial" w:hAnsi="Arial" w:cs="Arial" w:hint="eastAsia"/>
                <w:sz w:val="20"/>
                <w:szCs w:val="20"/>
                <w:rtl/>
              </w:rPr>
              <w:t>لن</w:t>
            </w:r>
            <w:r w:rsidRPr="0093006F">
              <w:rPr>
                <w:rFonts w:ascii="Arial" w:hAnsi="Arial" w:cs="Arial"/>
                <w:sz w:val="20"/>
                <w:szCs w:val="20"/>
                <w:rtl/>
              </w:rPr>
              <w:t xml:space="preserve"> گلا</w:t>
            </w:r>
            <w:r w:rsidRPr="0093006F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93006F">
              <w:rPr>
                <w:rFonts w:ascii="Arial" w:hAnsi="Arial" w:cs="Arial" w:hint="eastAsia"/>
                <w:sz w:val="20"/>
                <w:szCs w:val="20"/>
                <w:rtl/>
              </w:rPr>
              <w:t>کول</w:t>
            </w:r>
            <w:r w:rsidRPr="0093006F">
              <w:rPr>
                <w:rFonts w:ascii="Arial" w:hAnsi="Arial" w:cs="Arial"/>
                <w:sz w:val="20"/>
                <w:szCs w:val="20"/>
                <w:rtl/>
              </w:rPr>
              <w:t xml:space="preserve"> + اتانول در دماها</w:t>
            </w:r>
            <w:r w:rsidRPr="0093006F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93006F">
              <w:rPr>
                <w:rFonts w:ascii="Arial" w:hAnsi="Arial" w:cs="Arial"/>
                <w:sz w:val="20"/>
                <w:szCs w:val="20"/>
                <w:rtl/>
              </w:rPr>
              <w:t xml:space="preserve"> مختلف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3006F">
              <w:rPr>
                <w:rFonts w:ascii="Arial" w:hAnsi="Arial" w:cs="Arial"/>
                <w:sz w:val="20"/>
                <w:szCs w:val="20"/>
                <w:rtl/>
              </w:rPr>
              <w:t xml:space="preserve">هما </w:t>
            </w:r>
          </w:p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3006F">
              <w:rPr>
                <w:rFonts w:ascii="Arial" w:hAnsi="Arial" w:cs="Arial"/>
                <w:sz w:val="20"/>
                <w:szCs w:val="20"/>
                <w:rtl/>
              </w:rPr>
              <w:t>رضائ</w:t>
            </w:r>
            <w:r w:rsidRPr="0093006F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06F">
              <w:rPr>
                <w:rFonts w:ascii="Arial" w:hAnsi="Arial" w:cs="Arial"/>
                <w:sz w:val="20"/>
                <w:szCs w:val="20"/>
              </w:rPr>
              <w:t>67630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25424B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CD7614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تحلیل مسیر ارتباط بین فنوتیپ های چاقی با رفتارهای غذایی،  کیفیت خواب و کیفیت زندگی با استفاده از مدل </w:t>
            </w:r>
            <w:r>
              <w:rPr>
                <w:rFonts w:ascii="Arial" w:hAnsi="Arial" w:cs="Arial"/>
                <w:sz w:val="20"/>
                <w:szCs w:val="20"/>
              </w:rPr>
              <w:t>structural equation modeling (SEM)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زنان سنین باروری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سحر </w:t>
            </w:r>
          </w:p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خوشرو</w:t>
            </w:r>
          </w:p>
        </w:tc>
        <w:tc>
          <w:tcPr>
            <w:tcW w:w="127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67637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85093C" w:rsidRPr="0025424B" w:rsidTr="00CD7614">
        <w:trPr>
          <w:trHeight w:val="940"/>
          <w:jc w:val="center"/>
        </w:trPr>
        <w:tc>
          <w:tcPr>
            <w:tcW w:w="709" w:type="dxa"/>
            <w:shd w:val="clear" w:color="auto" w:fill="FFE8F6"/>
          </w:tcPr>
          <w:p w:rsidR="0085093C" w:rsidRPr="0025424B" w:rsidRDefault="0085093C" w:rsidP="0085093C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60</w:t>
            </w:r>
          </w:p>
        </w:tc>
        <w:tc>
          <w:tcPr>
            <w:tcW w:w="3827" w:type="dxa"/>
            <w:shd w:val="clear" w:color="auto" w:fill="FFE8F6"/>
          </w:tcPr>
          <w:p w:rsidR="0085093C" w:rsidRPr="0085093C" w:rsidRDefault="0085093C" w:rsidP="00CD7614">
            <w:pPr>
              <w:bidi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85093C">
              <w:rPr>
                <w:rFonts w:asciiTheme="minorBidi" w:hAnsiTheme="minorBidi"/>
                <w:sz w:val="20"/>
                <w:szCs w:val="20"/>
                <w:rtl/>
              </w:rPr>
              <w:t>گرانول های استرسی در مکانیسم های تأثیر داروهای ضد سرطان : یک مطالعه ی مروری سیستماتیک اسکوپینگ</w:t>
            </w:r>
          </w:p>
        </w:tc>
        <w:tc>
          <w:tcPr>
            <w:tcW w:w="1417" w:type="dxa"/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5093C">
              <w:rPr>
                <w:rFonts w:asciiTheme="minorBidi" w:hAnsiTheme="minorBidi"/>
                <w:sz w:val="20"/>
                <w:szCs w:val="20"/>
                <w:rtl/>
              </w:rPr>
              <w:t xml:space="preserve">محمدرضا </w:t>
            </w:r>
          </w:p>
          <w:p w:rsidR="0085093C" w:rsidRPr="0085093C" w:rsidRDefault="0085093C" w:rsidP="0085093C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5093C">
              <w:rPr>
                <w:rFonts w:asciiTheme="minorBidi" w:hAnsiTheme="minorBidi"/>
                <w:sz w:val="20"/>
                <w:szCs w:val="20"/>
                <w:rtl/>
              </w:rPr>
              <w:t>اسدی اقبلاغ</w:t>
            </w:r>
          </w:p>
        </w:tc>
        <w:tc>
          <w:tcPr>
            <w:tcW w:w="1275" w:type="dxa"/>
            <w:shd w:val="clear" w:color="auto" w:fill="FFE8F6"/>
            <w:vAlign w:val="center"/>
          </w:tcPr>
          <w:p w:rsidR="0085093C" w:rsidRPr="00E31E03" w:rsidRDefault="0085093C" w:rsidP="0085093C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E31E03">
              <w:rPr>
                <w:rFonts w:ascii="Arial" w:hAnsi="Arial" w:cs="B Nazanin"/>
                <w:sz w:val="20"/>
                <w:szCs w:val="20"/>
              </w:rPr>
              <w:t>68047</w:t>
            </w:r>
          </w:p>
        </w:tc>
        <w:tc>
          <w:tcPr>
            <w:tcW w:w="184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212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8F6"/>
            <w:vAlign w:val="center"/>
          </w:tcPr>
          <w:p w:rsidR="0085093C" w:rsidRDefault="0085093C" w:rsidP="008509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bookmarkEnd w:id="0"/>
    </w:tbl>
    <w:p w:rsidR="00055AAB" w:rsidRPr="0025424B" w:rsidRDefault="00055AAB" w:rsidP="0025424B">
      <w:pPr>
        <w:jc w:val="center"/>
        <w:rPr>
          <w:rFonts w:cs="B Nazanin"/>
          <w:sz w:val="24"/>
          <w:szCs w:val="24"/>
        </w:rPr>
      </w:pPr>
    </w:p>
    <w:sectPr w:rsidR="00055AAB" w:rsidRPr="0025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ذ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C5A19"/>
    <w:multiLevelType w:val="hybridMultilevel"/>
    <w:tmpl w:val="5046F1CE"/>
    <w:lvl w:ilvl="0" w:tplc="2B327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6E10"/>
    <w:multiLevelType w:val="hybridMultilevel"/>
    <w:tmpl w:val="65F4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11913"/>
    <w:multiLevelType w:val="hybridMultilevel"/>
    <w:tmpl w:val="46EC2148"/>
    <w:lvl w:ilvl="0" w:tplc="2B3AB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8336B3"/>
    <w:multiLevelType w:val="hybridMultilevel"/>
    <w:tmpl w:val="546C4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D6D53"/>
    <w:multiLevelType w:val="hybridMultilevel"/>
    <w:tmpl w:val="D666BF0E"/>
    <w:lvl w:ilvl="0" w:tplc="40EE5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C8"/>
    <w:rsid w:val="00015DC6"/>
    <w:rsid w:val="00055AAB"/>
    <w:rsid w:val="000D1D5C"/>
    <w:rsid w:val="000E4592"/>
    <w:rsid w:val="0017049B"/>
    <w:rsid w:val="001C1731"/>
    <w:rsid w:val="0025424B"/>
    <w:rsid w:val="00342A5A"/>
    <w:rsid w:val="00383FBB"/>
    <w:rsid w:val="00405798"/>
    <w:rsid w:val="00574C62"/>
    <w:rsid w:val="00582C52"/>
    <w:rsid w:val="00591081"/>
    <w:rsid w:val="005975A0"/>
    <w:rsid w:val="005C644F"/>
    <w:rsid w:val="005D616F"/>
    <w:rsid w:val="00606B1C"/>
    <w:rsid w:val="006728F4"/>
    <w:rsid w:val="006B6183"/>
    <w:rsid w:val="006D190D"/>
    <w:rsid w:val="00803BA6"/>
    <w:rsid w:val="0083660E"/>
    <w:rsid w:val="0084028F"/>
    <w:rsid w:val="0085093C"/>
    <w:rsid w:val="008D1CC8"/>
    <w:rsid w:val="00903644"/>
    <w:rsid w:val="00923293"/>
    <w:rsid w:val="0093006F"/>
    <w:rsid w:val="009F38D5"/>
    <w:rsid w:val="00A21998"/>
    <w:rsid w:val="00A34E15"/>
    <w:rsid w:val="00A44232"/>
    <w:rsid w:val="00A80330"/>
    <w:rsid w:val="00A87686"/>
    <w:rsid w:val="00AA4FC8"/>
    <w:rsid w:val="00B37F45"/>
    <w:rsid w:val="00BF0CB1"/>
    <w:rsid w:val="00C035F3"/>
    <w:rsid w:val="00C141FD"/>
    <w:rsid w:val="00C476AB"/>
    <w:rsid w:val="00C6659A"/>
    <w:rsid w:val="00CA0BD7"/>
    <w:rsid w:val="00CA563A"/>
    <w:rsid w:val="00CD3DCA"/>
    <w:rsid w:val="00CD603F"/>
    <w:rsid w:val="00CD7614"/>
    <w:rsid w:val="00D360E9"/>
    <w:rsid w:val="00E31E03"/>
    <w:rsid w:val="00E72F05"/>
    <w:rsid w:val="00EE6DEE"/>
    <w:rsid w:val="00F46FAD"/>
    <w:rsid w:val="00F57DDD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D330611-0D12-430F-A339-5CE5C67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1CC8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D1CC8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CC8"/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D1CC8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D1CC8"/>
  </w:style>
  <w:style w:type="numbering" w:customStyle="1" w:styleId="NoList11">
    <w:name w:val="No List11"/>
    <w:next w:val="NoList"/>
    <w:uiPriority w:val="99"/>
    <w:semiHidden/>
    <w:unhideWhenUsed/>
    <w:rsid w:val="008D1CC8"/>
  </w:style>
  <w:style w:type="paragraph" w:styleId="Footer">
    <w:name w:val="footer"/>
    <w:basedOn w:val="Normal"/>
    <w:link w:val="FooterChar"/>
    <w:rsid w:val="008D1CC8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8D1CC8"/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8D1CC8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D1CC8"/>
    <w:pPr>
      <w:bidi/>
      <w:spacing w:after="0" w:line="240" w:lineRule="auto"/>
    </w:pPr>
    <w:rPr>
      <w:rFonts w:ascii="Times New Roman" w:eastAsia="Times New Roman" w:hAnsi="Times New Roman" w:cs="Traff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1CC8"/>
    <w:rPr>
      <w:rFonts w:ascii="Times New Roman" w:eastAsia="Times New Roman" w:hAnsi="Times New Roman" w:cs="Traffic"/>
      <w:sz w:val="20"/>
      <w:szCs w:val="20"/>
    </w:rPr>
  </w:style>
  <w:style w:type="paragraph" w:styleId="Title">
    <w:name w:val="Title"/>
    <w:basedOn w:val="Normal"/>
    <w:link w:val="TitleChar"/>
    <w:qFormat/>
    <w:rsid w:val="008D1CC8"/>
    <w:pPr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8D1CC8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styleId="Hyperlink">
    <w:name w:val="Hyperlink"/>
    <w:rsid w:val="008D1CC8"/>
    <w:rPr>
      <w:color w:val="0000FF"/>
      <w:u w:val="single"/>
    </w:rPr>
  </w:style>
  <w:style w:type="character" w:styleId="FollowedHyperlink">
    <w:name w:val="FollowedHyperlink"/>
    <w:rsid w:val="008D1CC8"/>
    <w:rPr>
      <w:color w:val="800080"/>
      <w:u w:val="single"/>
    </w:rPr>
  </w:style>
  <w:style w:type="character" w:customStyle="1" w:styleId="CharChar2">
    <w:name w:val="Char Char2"/>
    <w:rsid w:val="008D1CC8"/>
    <w:rPr>
      <w:rFonts w:cs="Traditional Arabic"/>
      <w:lang w:bidi="ar-SA"/>
    </w:rPr>
  </w:style>
  <w:style w:type="character" w:customStyle="1" w:styleId="htmlviewer1">
    <w:name w:val="htmlviewer1"/>
    <w:rsid w:val="008D1CC8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NoSpacing">
    <w:name w:val="No Spacing"/>
    <w:uiPriority w:val="1"/>
    <w:qFormat/>
    <w:rsid w:val="008D1CC8"/>
    <w:pPr>
      <w:bidi/>
      <w:spacing w:after="0" w:line="240" w:lineRule="auto"/>
    </w:pPr>
    <w:rPr>
      <w:rFonts w:ascii="Century Gothic" w:eastAsia="Century Gothic" w:hAnsi="Century Gothic" w:cs="Tahoma"/>
      <w:lang w:bidi="fa-IR"/>
    </w:rPr>
  </w:style>
  <w:style w:type="character" w:customStyle="1" w:styleId="form-control">
    <w:name w:val="form-control"/>
    <w:basedOn w:val="DefaultParagraphFont"/>
    <w:rsid w:val="008D1CC8"/>
  </w:style>
  <w:style w:type="paragraph" w:styleId="Subtitle">
    <w:name w:val="Subtitle"/>
    <w:basedOn w:val="Normal"/>
    <w:next w:val="Normal"/>
    <w:link w:val="SubtitleChar"/>
    <w:qFormat/>
    <w:rsid w:val="008D1CC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customStyle="1" w:styleId="SubtitleChar">
    <w:name w:val="Subtitle Char"/>
    <w:basedOn w:val="DefaultParagraphFont"/>
    <w:link w:val="Subtitle"/>
    <w:rsid w:val="008D1CC8"/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8D1CC8"/>
    <w:pPr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582C52"/>
  </w:style>
  <w:style w:type="numbering" w:customStyle="1" w:styleId="NoList12">
    <w:name w:val="No List12"/>
    <w:next w:val="NoList"/>
    <w:uiPriority w:val="99"/>
    <w:semiHidden/>
    <w:unhideWhenUsed/>
    <w:rsid w:val="0058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20B1-80A0-4A20-B98C-DFB59DA7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16</cp:revision>
  <dcterms:created xsi:type="dcterms:W3CDTF">2022-04-18T06:45:00Z</dcterms:created>
  <dcterms:modified xsi:type="dcterms:W3CDTF">2022-04-24T04:50:00Z</dcterms:modified>
</cp:coreProperties>
</file>